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B9BE" w14:textId="40E88F61" w:rsidR="005A6D06" w:rsidRPr="005A6D06" w:rsidRDefault="005A6D06" w:rsidP="00403810">
      <w:pPr>
        <w:jc w:val="both"/>
        <w:rPr>
          <w:b/>
          <w:bCs/>
        </w:rPr>
      </w:pPr>
      <w:r w:rsidRPr="005A6D06">
        <w:rPr>
          <w:b/>
          <w:bCs/>
        </w:rPr>
        <w:t>ACTE NORMATIVE CARE REGLEMENTEAZĂ ACTIVITATEA DIRECŢIEI DE ASISTENŢĂ SOCIALĂ BAIA MARE</w:t>
      </w:r>
    </w:p>
    <w:p w14:paraId="5C61C023" w14:textId="77777777" w:rsidR="005A6D06" w:rsidRDefault="005A6D06" w:rsidP="00403810">
      <w:pPr>
        <w:jc w:val="both"/>
      </w:pPr>
    </w:p>
    <w:p w14:paraId="6CC86721" w14:textId="77777777" w:rsidR="00B85102" w:rsidRPr="00B85102" w:rsidRDefault="00B85102" w:rsidP="00403810">
      <w:pPr>
        <w:pStyle w:val="ListParagraph"/>
        <w:numPr>
          <w:ilvl w:val="0"/>
          <w:numId w:val="1"/>
        </w:numPr>
        <w:jc w:val="both"/>
        <w:rPr>
          <w:rFonts w:ascii="Arial" w:hAnsi="Arial" w:cs="Arial"/>
          <w:sz w:val="22"/>
          <w:szCs w:val="22"/>
        </w:rPr>
      </w:pPr>
      <w:r w:rsidRPr="00B85102">
        <w:rPr>
          <w:rFonts w:ascii="Arial" w:hAnsi="Arial" w:cs="Arial"/>
          <w:sz w:val="22"/>
          <w:szCs w:val="22"/>
        </w:rPr>
        <w:t>Constituţia României;</w:t>
      </w:r>
    </w:p>
    <w:p w14:paraId="24A5968F" w14:textId="77777777" w:rsidR="00B85102" w:rsidRPr="00E55066" w:rsidRDefault="00B85102" w:rsidP="00403810">
      <w:pPr>
        <w:pStyle w:val="ListParagraph"/>
        <w:numPr>
          <w:ilvl w:val="0"/>
          <w:numId w:val="1"/>
        </w:numPr>
        <w:jc w:val="both"/>
        <w:rPr>
          <w:rFonts w:ascii="Arial" w:hAnsi="Arial" w:cs="Arial"/>
          <w:sz w:val="22"/>
          <w:szCs w:val="22"/>
        </w:rPr>
      </w:pPr>
      <w:r w:rsidRPr="00827AD3">
        <w:rPr>
          <w:rFonts w:ascii="Arial" w:hAnsi="Arial" w:cs="Arial"/>
          <w:sz w:val="22"/>
          <w:szCs w:val="22"/>
        </w:rPr>
        <w:t xml:space="preserve">O.U.G. </w:t>
      </w:r>
      <w:r>
        <w:rPr>
          <w:rFonts w:ascii="Arial" w:hAnsi="Arial" w:cs="Arial"/>
          <w:sz w:val="22"/>
          <w:szCs w:val="22"/>
        </w:rPr>
        <w:t xml:space="preserve">nr. </w:t>
      </w:r>
      <w:r w:rsidRPr="00827AD3">
        <w:rPr>
          <w:rFonts w:ascii="Arial" w:hAnsi="Arial" w:cs="Arial"/>
          <w:sz w:val="22"/>
          <w:szCs w:val="22"/>
        </w:rPr>
        <w:t>57/2019 privind Codul Administrativ, cu modificările și completările ulterioare;</w:t>
      </w:r>
    </w:p>
    <w:p w14:paraId="5665FB81" w14:textId="19842552"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292/2011 a asistenței sociale, cu modificările și completările ulterioare; </w:t>
      </w:r>
    </w:p>
    <w:p w14:paraId="4654366D" w14:textId="557BEC6B" w:rsidR="00686376" w:rsidRDefault="00686376" w:rsidP="00403810">
      <w:pPr>
        <w:pStyle w:val="ListParagraph"/>
        <w:numPr>
          <w:ilvl w:val="0"/>
          <w:numId w:val="1"/>
        </w:numPr>
        <w:jc w:val="both"/>
        <w:rPr>
          <w:rFonts w:ascii="Arial" w:hAnsi="Arial" w:cs="Arial"/>
          <w:sz w:val="22"/>
          <w:szCs w:val="22"/>
        </w:rPr>
      </w:pPr>
      <w:r w:rsidRPr="00827AD3">
        <w:rPr>
          <w:rFonts w:ascii="Arial" w:hAnsi="Arial" w:cs="Arial"/>
          <w:sz w:val="22"/>
          <w:szCs w:val="22"/>
        </w:rPr>
        <w:t>H.G. nr. 797/2017 aprobarea regulamentelor-cadru de organizare şi funcţionare ale serviciilor publice de asistenţă socială şi a structurii orientative de personal, cu modificările și completările</w:t>
      </w:r>
      <w:r>
        <w:rPr>
          <w:rFonts w:ascii="Arial" w:hAnsi="Arial" w:cs="Arial"/>
          <w:sz w:val="22"/>
          <w:szCs w:val="22"/>
        </w:rPr>
        <w:t xml:space="preserve"> </w:t>
      </w:r>
      <w:r w:rsidRPr="00827AD3">
        <w:rPr>
          <w:rFonts w:ascii="Arial" w:hAnsi="Arial" w:cs="Arial"/>
          <w:sz w:val="22"/>
          <w:szCs w:val="22"/>
        </w:rPr>
        <w:t>ulterioare;</w:t>
      </w:r>
    </w:p>
    <w:p w14:paraId="1341D471" w14:textId="1BF55012" w:rsidR="001802FC" w:rsidRP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17/2000 privind asistenţa socială a persoanelor vârstnice, republicată, cu modificările și completările ulterioare; </w:t>
      </w:r>
    </w:p>
    <w:p w14:paraId="36073830" w14:textId="796E06B1"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Legea nr. 448/2006 privind protecţia şi promovarea drepturilor persoanelor cu handicap, republicată, cu modificările și completările ulterioare;</w:t>
      </w:r>
    </w:p>
    <w:p w14:paraId="457318AB" w14:textId="27E7E945" w:rsidR="008D17D9" w:rsidRPr="008D17D9" w:rsidRDefault="008D17D9" w:rsidP="00403810">
      <w:pPr>
        <w:pStyle w:val="ListParagraph"/>
        <w:numPr>
          <w:ilvl w:val="0"/>
          <w:numId w:val="1"/>
        </w:numPr>
        <w:jc w:val="both"/>
        <w:rPr>
          <w:rFonts w:ascii="Arial" w:hAnsi="Arial" w:cs="Arial"/>
          <w:sz w:val="22"/>
          <w:szCs w:val="22"/>
        </w:rPr>
      </w:pPr>
      <w:r w:rsidRPr="00827AD3">
        <w:rPr>
          <w:rFonts w:ascii="Arial" w:hAnsi="Arial" w:cs="Arial"/>
          <w:sz w:val="22"/>
          <w:szCs w:val="22"/>
        </w:rPr>
        <w:t>H.G. nr. 268/2007 pentru aprobarea Normelor metodologice de aplicare a prevederilor Legii nr. 448/2006 privind protecţia şi promovarea drepturilor persoanelor cu handicap, cu modificările și</w:t>
      </w:r>
      <w:r>
        <w:rPr>
          <w:rFonts w:ascii="Arial" w:hAnsi="Arial" w:cs="Arial"/>
          <w:sz w:val="22"/>
          <w:szCs w:val="22"/>
        </w:rPr>
        <w:t xml:space="preserve"> </w:t>
      </w:r>
      <w:r w:rsidRPr="00827AD3">
        <w:rPr>
          <w:rFonts w:ascii="Arial" w:hAnsi="Arial" w:cs="Arial"/>
          <w:sz w:val="22"/>
          <w:szCs w:val="22"/>
        </w:rPr>
        <w:t>completările ulterioare;</w:t>
      </w:r>
    </w:p>
    <w:p w14:paraId="53973E1B" w14:textId="77777777"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272/2004 privind protecţia şi promovarea drepturilor copilului, republicată, cu modificările și completările ulterioare; </w:t>
      </w:r>
    </w:p>
    <w:p w14:paraId="3BED9A6A" w14:textId="77777777"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196/2016 privind venitul minim de incluziune, cu modificările și completările ulterioare; </w:t>
      </w:r>
    </w:p>
    <w:p w14:paraId="4ED96A92" w14:textId="5A0CD8BA" w:rsidR="009F2440" w:rsidRDefault="009F2440" w:rsidP="00403810">
      <w:pPr>
        <w:pStyle w:val="ListParagraph"/>
        <w:numPr>
          <w:ilvl w:val="0"/>
          <w:numId w:val="1"/>
        </w:numPr>
        <w:jc w:val="both"/>
        <w:rPr>
          <w:rFonts w:ascii="Arial" w:hAnsi="Arial" w:cs="Arial"/>
          <w:sz w:val="22"/>
          <w:szCs w:val="22"/>
        </w:rPr>
      </w:pPr>
      <w:r w:rsidRPr="00827AD3">
        <w:rPr>
          <w:rFonts w:ascii="Arial" w:hAnsi="Arial" w:cs="Arial"/>
          <w:sz w:val="22"/>
          <w:szCs w:val="22"/>
        </w:rPr>
        <w:t>H.G. nr. 1154/2022 pentru aprobarea Normelor metodologice de aplicare a prevederilor Legii</w:t>
      </w:r>
      <w:r>
        <w:rPr>
          <w:rFonts w:ascii="Arial" w:hAnsi="Arial" w:cs="Arial"/>
          <w:sz w:val="22"/>
          <w:szCs w:val="22"/>
        </w:rPr>
        <w:t xml:space="preserve"> </w:t>
      </w:r>
      <w:r w:rsidRPr="00827AD3">
        <w:rPr>
          <w:rFonts w:ascii="Arial" w:hAnsi="Arial" w:cs="Arial"/>
          <w:sz w:val="22"/>
          <w:szCs w:val="22"/>
        </w:rPr>
        <w:t>nr. 196/2016 privind venitul minim de incluziune, cu modificările și completările ulterioare;</w:t>
      </w:r>
    </w:p>
    <w:p w14:paraId="139BEC12" w14:textId="5659CA6E" w:rsidR="00FA07C9" w:rsidRPr="00FA07C9" w:rsidRDefault="00FA07C9" w:rsidP="00403810">
      <w:pPr>
        <w:pStyle w:val="ListParagraph"/>
        <w:numPr>
          <w:ilvl w:val="0"/>
          <w:numId w:val="1"/>
        </w:numPr>
        <w:jc w:val="both"/>
        <w:rPr>
          <w:rFonts w:ascii="Arial" w:hAnsi="Arial" w:cs="Arial"/>
          <w:sz w:val="22"/>
          <w:szCs w:val="22"/>
        </w:rPr>
      </w:pPr>
      <w:r w:rsidRPr="00FA07C9">
        <w:rPr>
          <w:rFonts w:ascii="Arial" w:hAnsi="Arial" w:cs="Arial"/>
          <w:sz w:val="22"/>
          <w:szCs w:val="22"/>
        </w:rPr>
        <w:t>Legea nr. 226/2021 privind stabilirea măsurilor de protecţie socială pentru consumatorul vulnerabil de energie</w:t>
      </w:r>
      <w:r>
        <w:rPr>
          <w:rFonts w:ascii="Arial" w:hAnsi="Arial" w:cs="Arial"/>
          <w:sz w:val="22"/>
          <w:szCs w:val="22"/>
        </w:rPr>
        <w:t>, cu modificările ulterioare;</w:t>
      </w:r>
    </w:p>
    <w:p w14:paraId="7E04439F" w14:textId="59C9ACCF" w:rsidR="00FA07C9" w:rsidRPr="00FA07C9" w:rsidRDefault="00FA07C9" w:rsidP="00403810">
      <w:pPr>
        <w:pStyle w:val="ListParagraph"/>
        <w:numPr>
          <w:ilvl w:val="0"/>
          <w:numId w:val="1"/>
        </w:numPr>
        <w:jc w:val="both"/>
        <w:rPr>
          <w:rFonts w:ascii="Arial" w:hAnsi="Arial" w:cs="Arial"/>
          <w:sz w:val="22"/>
          <w:szCs w:val="22"/>
        </w:rPr>
      </w:pPr>
      <w:r w:rsidRPr="00FA07C9">
        <w:rPr>
          <w:rFonts w:ascii="Arial" w:hAnsi="Arial" w:cs="Arial"/>
          <w:sz w:val="22"/>
          <w:szCs w:val="22"/>
        </w:rPr>
        <w:t>H.G. nr. 1073/2021 pentru aprobarea Normelor metodologice de aplicare a prevederilor Legii nr. 226/2021 privind stabilirea măsurilor de protecţie socială pentru consumatorul vulnerabil de energie</w:t>
      </w:r>
      <w:r w:rsidR="00BE3943">
        <w:rPr>
          <w:rFonts w:ascii="Arial" w:hAnsi="Arial" w:cs="Arial"/>
          <w:sz w:val="22"/>
          <w:szCs w:val="22"/>
        </w:rPr>
        <w:t>;</w:t>
      </w:r>
    </w:p>
    <w:p w14:paraId="35C6F5D8" w14:textId="26BACF1F" w:rsidR="00511245" w:rsidRDefault="00511245" w:rsidP="00403810">
      <w:pPr>
        <w:pStyle w:val="ListParagraph"/>
        <w:numPr>
          <w:ilvl w:val="0"/>
          <w:numId w:val="1"/>
        </w:numPr>
        <w:jc w:val="both"/>
        <w:rPr>
          <w:rFonts w:ascii="Arial" w:hAnsi="Arial" w:cs="Arial"/>
          <w:sz w:val="22"/>
          <w:szCs w:val="22"/>
        </w:rPr>
      </w:pPr>
      <w:r w:rsidRPr="00846DE3">
        <w:rPr>
          <w:rFonts w:ascii="Arial" w:hAnsi="Arial" w:cs="Arial"/>
          <w:sz w:val="22"/>
          <w:szCs w:val="22"/>
        </w:rPr>
        <w:t>O.U.G. nr. 111/2010 privind concediul şi indemnizaţia lunară pentru creşterea copiilor, cu</w:t>
      </w:r>
      <w:r>
        <w:rPr>
          <w:rFonts w:ascii="Arial" w:hAnsi="Arial" w:cs="Arial"/>
          <w:sz w:val="22"/>
          <w:szCs w:val="22"/>
        </w:rPr>
        <w:t xml:space="preserve"> </w:t>
      </w:r>
      <w:r w:rsidRPr="00846DE3">
        <w:rPr>
          <w:rFonts w:ascii="Arial" w:hAnsi="Arial" w:cs="Arial"/>
          <w:sz w:val="22"/>
          <w:szCs w:val="22"/>
        </w:rPr>
        <w:t>modificările și completările ulterioare;</w:t>
      </w:r>
    </w:p>
    <w:p w14:paraId="4500A6D1" w14:textId="77777777" w:rsidR="00CB5A45" w:rsidRDefault="00CB5A45"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114/1996 privind locuințele, republicată, cu modificările și completările ulterioare; </w:t>
      </w:r>
    </w:p>
    <w:p w14:paraId="450C85E7" w14:textId="77777777" w:rsidR="00CB5A45" w:rsidRPr="00930E60" w:rsidRDefault="00CB5A45" w:rsidP="00403810">
      <w:pPr>
        <w:pStyle w:val="ListParagraph"/>
        <w:numPr>
          <w:ilvl w:val="0"/>
          <w:numId w:val="1"/>
        </w:numPr>
        <w:jc w:val="both"/>
        <w:rPr>
          <w:rFonts w:ascii="Arial" w:hAnsi="Arial" w:cs="Arial"/>
          <w:sz w:val="22"/>
          <w:szCs w:val="22"/>
        </w:rPr>
      </w:pPr>
      <w:r w:rsidRPr="00827AD3">
        <w:rPr>
          <w:rFonts w:ascii="Arial" w:hAnsi="Arial" w:cs="Arial"/>
          <w:sz w:val="22"/>
          <w:szCs w:val="22"/>
        </w:rPr>
        <w:t>H.G. nr. 1275/2000 privind aprobarea Normelor metodologice pentru punerea în aplicare a</w:t>
      </w:r>
      <w:r>
        <w:rPr>
          <w:rFonts w:ascii="Arial" w:hAnsi="Arial" w:cs="Arial"/>
          <w:sz w:val="22"/>
          <w:szCs w:val="22"/>
        </w:rPr>
        <w:t xml:space="preserve"> </w:t>
      </w:r>
      <w:r w:rsidRPr="00827AD3">
        <w:rPr>
          <w:rFonts w:ascii="Arial" w:hAnsi="Arial" w:cs="Arial"/>
          <w:sz w:val="22"/>
          <w:szCs w:val="22"/>
        </w:rPr>
        <w:t>prevederilor Legii locuinţei nr. 114/1996, cu modificările și completările ulterioare;</w:t>
      </w:r>
    </w:p>
    <w:p w14:paraId="0D670A3E" w14:textId="2312E972" w:rsidR="00CB5A45" w:rsidRDefault="00CB5A45"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208/1997 privind cantinele de ajutor social; </w:t>
      </w:r>
    </w:p>
    <w:p w14:paraId="6BC68ADD" w14:textId="28F7612F" w:rsidR="00403810" w:rsidRPr="00403810" w:rsidRDefault="00403810" w:rsidP="00403810">
      <w:pPr>
        <w:pStyle w:val="ListParagraph"/>
        <w:numPr>
          <w:ilvl w:val="0"/>
          <w:numId w:val="1"/>
        </w:numPr>
        <w:jc w:val="both"/>
        <w:rPr>
          <w:rFonts w:ascii="Arial" w:hAnsi="Arial" w:cs="Arial"/>
          <w:sz w:val="22"/>
          <w:szCs w:val="22"/>
        </w:rPr>
      </w:pPr>
      <w:r w:rsidRPr="00403810">
        <w:rPr>
          <w:rFonts w:ascii="Arial" w:hAnsi="Arial" w:cs="Arial"/>
          <w:sz w:val="22"/>
          <w:szCs w:val="22"/>
        </w:rPr>
        <w:t>Ordinul nr. 2520/2022 pentru aprobarea Normelor de funcţionare şi autorizare a</w:t>
      </w:r>
      <w:r>
        <w:rPr>
          <w:rFonts w:ascii="Arial" w:hAnsi="Arial" w:cs="Arial"/>
          <w:sz w:val="22"/>
          <w:szCs w:val="22"/>
        </w:rPr>
        <w:t xml:space="preserve"> </w:t>
      </w:r>
      <w:r w:rsidRPr="00403810">
        <w:rPr>
          <w:rFonts w:ascii="Arial" w:hAnsi="Arial" w:cs="Arial"/>
          <w:sz w:val="22"/>
          <w:szCs w:val="22"/>
        </w:rPr>
        <w:t>serviciilor de îngrijiri la domiciliu</w:t>
      </w:r>
      <w:r w:rsidR="00BE3943">
        <w:rPr>
          <w:rFonts w:ascii="Arial" w:hAnsi="Arial" w:cs="Arial"/>
          <w:sz w:val="22"/>
          <w:szCs w:val="22"/>
        </w:rPr>
        <w:t>;</w:t>
      </w:r>
    </w:p>
    <w:p w14:paraId="6ADD205D" w14:textId="77777777" w:rsidR="00C91038" w:rsidRDefault="00C91038" w:rsidP="00403810">
      <w:pPr>
        <w:pStyle w:val="ListParagraph"/>
        <w:numPr>
          <w:ilvl w:val="0"/>
          <w:numId w:val="1"/>
        </w:numPr>
        <w:jc w:val="both"/>
        <w:rPr>
          <w:rFonts w:ascii="Arial" w:hAnsi="Arial" w:cs="Arial"/>
          <w:sz w:val="22"/>
          <w:szCs w:val="22"/>
        </w:rPr>
      </w:pPr>
      <w:r w:rsidRPr="001802FC">
        <w:rPr>
          <w:rFonts w:ascii="Arial" w:hAnsi="Arial" w:cs="Arial"/>
          <w:sz w:val="22"/>
          <w:szCs w:val="22"/>
        </w:rPr>
        <w:t>Legea nr. 100/2024 pentru modificarea şi completarea unor acte normative în domeniul asistenţei sociale, precum şi pentru completarea Legii nr. 78/2014 privind reglementarea activităţii de voluntariat în România şi pentru modificarea Legii nr. 272/2004 privind protecţia şi promovarea drepturilor copilului;</w:t>
      </w:r>
    </w:p>
    <w:p w14:paraId="402F710B" w14:textId="77777777" w:rsidR="00C91038" w:rsidRDefault="00C91038"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197/2012 privind asigurarea calităţii în domeniul serviciilor sociale, cu modificările și completările ulterioare; </w:t>
      </w:r>
    </w:p>
    <w:p w14:paraId="30E2FFED" w14:textId="3691AC57" w:rsidR="00D300E6" w:rsidRDefault="00D300E6" w:rsidP="00403810">
      <w:pPr>
        <w:pStyle w:val="ListParagraph"/>
        <w:numPr>
          <w:ilvl w:val="0"/>
          <w:numId w:val="1"/>
        </w:numPr>
        <w:jc w:val="both"/>
        <w:rPr>
          <w:rFonts w:ascii="Arial" w:hAnsi="Arial" w:cs="Arial"/>
          <w:sz w:val="22"/>
          <w:szCs w:val="22"/>
        </w:rPr>
      </w:pPr>
      <w:r w:rsidRPr="00D300E6">
        <w:rPr>
          <w:rFonts w:ascii="Arial" w:hAnsi="Arial" w:cs="Arial"/>
          <w:sz w:val="22"/>
          <w:szCs w:val="22"/>
        </w:rPr>
        <w:t>H</w:t>
      </w:r>
      <w:r>
        <w:rPr>
          <w:rFonts w:ascii="Arial" w:hAnsi="Arial" w:cs="Arial"/>
          <w:sz w:val="22"/>
          <w:szCs w:val="22"/>
        </w:rPr>
        <w:t>.</w:t>
      </w:r>
      <w:r w:rsidRPr="00D300E6">
        <w:rPr>
          <w:rFonts w:ascii="Arial" w:hAnsi="Arial" w:cs="Arial"/>
          <w:sz w:val="22"/>
          <w:szCs w:val="22"/>
        </w:rPr>
        <w:t>G</w:t>
      </w:r>
      <w:r>
        <w:rPr>
          <w:rFonts w:ascii="Arial" w:hAnsi="Arial" w:cs="Arial"/>
          <w:sz w:val="22"/>
          <w:szCs w:val="22"/>
        </w:rPr>
        <w:t>.</w:t>
      </w:r>
      <w:r w:rsidRPr="00D300E6">
        <w:rPr>
          <w:rFonts w:ascii="Arial" w:hAnsi="Arial" w:cs="Arial"/>
          <w:sz w:val="22"/>
          <w:szCs w:val="22"/>
        </w:rPr>
        <w:t xml:space="preserve">  nr. 118/2014 pentru aprobarea Normelor metodologice de aplicare a prevederilor Legii nr. 197/2012 privind asigurarea calităţii în domeniul serviciilor sociale, </w:t>
      </w:r>
      <w:r>
        <w:rPr>
          <w:rFonts w:ascii="Arial" w:hAnsi="Arial" w:cs="Arial"/>
          <w:sz w:val="22"/>
          <w:szCs w:val="22"/>
        </w:rPr>
        <w:t xml:space="preserve">republicata, </w:t>
      </w:r>
      <w:r w:rsidRPr="00D300E6">
        <w:rPr>
          <w:rFonts w:ascii="Arial" w:hAnsi="Arial" w:cs="Arial"/>
          <w:sz w:val="22"/>
          <w:szCs w:val="22"/>
        </w:rPr>
        <w:t>cu modificările şi completările ulterioare</w:t>
      </w:r>
    </w:p>
    <w:p w14:paraId="77108424" w14:textId="1E5B5545" w:rsidR="00C91038" w:rsidRPr="00686376" w:rsidRDefault="00C91038" w:rsidP="00403810">
      <w:pPr>
        <w:pStyle w:val="ListParagraph"/>
        <w:numPr>
          <w:ilvl w:val="0"/>
          <w:numId w:val="1"/>
        </w:numPr>
        <w:jc w:val="both"/>
        <w:rPr>
          <w:rFonts w:ascii="Arial" w:hAnsi="Arial" w:cs="Arial"/>
          <w:sz w:val="22"/>
          <w:szCs w:val="22"/>
        </w:rPr>
      </w:pPr>
      <w:r w:rsidRPr="00827AD3">
        <w:rPr>
          <w:rFonts w:ascii="Arial" w:hAnsi="Arial" w:cs="Arial"/>
          <w:sz w:val="22"/>
          <w:szCs w:val="22"/>
        </w:rPr>
        <w:lastRenderedPageBreak/>
        <w:t>H.G. nr. 867/2015 pentru aprobarea Nomenclatorului serviciilor sociale, precum şi a</w:t>
      </w:r>
      <w:r>
        <w:rPr>
          <w:rFonts w:ascii="Arial" w:hAnsi="Arial" w:cs="Arial"/>
          <w:sz w:val="22"/>
          <w:szCs w:val="22"/>
        </w:rPr>
        <w:t xml:space="preserve"> </w:t>
      </w:r>
      <w:r w:rsidRPr="00301F2B">
        <w:rPr>
          <w:rFonts w:ascii="Arial" w:hAnsi="Arial" w:cs="Arial"/>
          <w:sz w:val="22"/>
          <w:szCs w:val="22"/>
        </w:rPr>
        <w:t>regulamentelor-cadru de organizare şi funcţionare a serviciilor sociale, cu modificările și completările ulterioare;</w:t>
      </w:r>
    </w:p>
    <w:p w14:paraId="393C7F5D" w14:textId="57CCA171" w:rsidR="002F50D6" w:rsidRDefault="002F50D6" w:rsidP="00403810">
      <w:pPr>
        <w:pStyle w:val="ListParagraph"/>
        <w:numPr>
          <w:ilvl w:val="0"/>
          <w:numId w:val="1"/>
        </w:numPr>
        <w:jc w:val="both"/>
        <w:rPr>
          <w:rFonts w:ascii="Arial" w:hAnsi="Arial" w:cs="Arial"/>
          <w:sz w:val="22"/>
          <w:szCs w:val="22"/>
        </w:rPr>
      </w:pPr>
      <w:r w:rsidRPr="00827AD3">
        <w:rPr>
          <w:rFonts w:ascii="Arial" w:hAnsi="Arial" w:cs="Arial"/>
          <w:sz w:val="22"/>
          <w:szCs w:val="22"/>
        </w:rPr>
        <w:t>H.G. nr. 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w:t>
      </w:r>
      <w:r>
        <w:rPr>
          <w:rFonts w:ascii="Arial" w:hAnsi="Arial" w:cs="Arial"/>
          <w:sz w:val="22"/>
          <w:szCs w:val="22"/>
        </w:rPr>
        <w:t xml:space="preserve"> </w:t>
      </w:r>
      <w:r w:rsidRPr="00827AD3">
        <w:rPr>
          <w:rFonts w:ascii="Arial" w:hAnsi="Arial" w:cs="Arial"/>
          <w:sz w:val="22"/>
          <w:szCs w:val="22"/>
        </w:rPr>
        <w:t>modelului standard al documentelor elaborate de către acestea;</w:t>
      </w:r>
    </w:p>
    <w:p w14:paraId="07116661" w14:textId="3B255D4F" w:rsidR="00C03E99" w:rsidRPr="00C03E99" w:rsidRDefault="00C03E99" w:rsidP="00C03E99">
      <w:pPr>
        <w:pStyle w:val="ListParagraph"/>
        <w:numPr>
          <w:ilvl w:val="0"/>
          <w:numId w:val="1"/>
        </w:numPr>
        <w:rPr>
          <w:rFonts w:ascii="Arial" w:hAnsi="Arial" w:cs="Arial"/>
          <w:sz w:val="22"/>
          <w:szCs w:val="22"/>
        </w:rPr>
      </w:pPr>
      <w:r w:rsidRPr="00C03E99">
        <w:rPr>
          <w:rFonts w:ascii="Arial" w:hAnsi="Arial" w:cs="Arial"/>
          <w:sz w:val="22"/>
          <w:szCs w:val="22"/>
        </w:rPr>
        <w:t>Legea nr. 217/2003 pentru prevenirea şi combaterea violenţei domestice, republicată, cu modificările şi completările ulterioare;</w:t>
      </w:r>
    </w:p>
    <w:p w14:paraId="5E063551" w14:textId="762AF8F1" w:rsidR="000C052A" w:rsidRPr="002F50D6" w:rsidRDefault="000C052A" w:rsidP="00403810">
      <w:pPr>
        <w:pStyle w:val="ListParagraph"/>
        <w:numPr>
          <w:ilvl w:val="0"/>
          <w:numId w:val="1"/>
        </w:numPr>
        <w:jc w:val="both"/>
        <w:rPr>
          <w:rFonts w:ascii="Arial" w:hAnsi="Arial" w:cs="Arial"/>
          <w:sz w:val="22"/>
          <w:szCs w:val="22"/>
        </w:rPr>
      </w:pPr>
      <w:r w:rsidRPr="000C052A">
        <w:rPr>
          <w:rFonts w:ascii="Arial" w:hAnsi="Arial" w:cs="Arial"/>
          <w:sz w:val="22"/>
          <w:szCs w:val="22"/>
        </w:rPr>
        <w:t>Legea nr. 156/2023 privind organizarea activităţii de prevenire a separării copilului de familie cu modificările şi completările ulterioare</w:t>
      </w:r>
      <w:r>
        <w:rPr>
          <w:rFonts w:ascii="Arial" w:hAnsi="Arial" w:cs="Arial"/>
          <w:sz w:val="22"/>
          <w:szCs w:val="22"/>
        </w:rPr>
        <w:t>;</w:t>
      </w:r>
    </w:p>
    <w:p w14:paraId="2BB777B7" w14:textId="77777777" w:rsidR="00CB5A45" w:rsidRPr="00846DE3" w:rsidRDefault="00CB5A45" w:rsidP="00403810">
      <w:pPr>
        <w:pStyle w:val="ListParagraph"/>
        <w:numPr>
          <w:ilvl w:val="0"/>
          <w:numId w:val="1"/>
        </w:numPr>
        <w:jc w:val="both"/>
        <w:rPr>
          <w:rFonts w:ascii="Arial" w:hAnsi="Arial" w:cs="Arial"/>
          <w:sz w:val="22"/>
          <w:szCs w:val="22"/>
        </w:rPr>
      </w:pPr>
      <w:r w:rsidRPr="00846DE3">
        <w:rPr>
          <w:rFonts w:ascii="Arial" w:hAnsi="Arial" w:cs="Arial"/>
          <w:sz w:val="22"/>
          <w:szCs w:val="22"/>
        </w:rPr>
        <w:t>Ordin nr. 27/2019 privind aprobarea standardelor minime de calitate pentru serviciile sociale</w:t>
      </w:r>
      <w:r>
        <w:rPr>
          <w:rFonts w:ascii="Arial" w:hAnsi="Arial" w:cs="Arial"/>
          <w:sz w:val="22"/>
          <w:szCs w:val="22"/>
        </w:rPr>
        <w:t xml:space="preserve"> </w:t>
      </w:r>
      <w:r w:rsidRPr="00846DE3">
        <w:rPr>
          <w:rFonts w:ascii="Arial" w:hAnsi="Arial" w:cs="Arial"/>
          <w:sz w:val="22"/>
          <w:szCs w:val="22"/>
        </w:rPr>
        <w:t>de zi destinate copiilor;</w:t>
      </w:r>
    </w:p>
    <w:p w14:paraId="38786B84" w14:textId="77777777" w:rsidR="00CB5A45" w:rsidRPr="00846DE3" w:rsidRDefault="00CB5A45" w:rsidP="00403810">
      <w:pPr>
        <w:pStyle w:val="ListParagraph"/>
        <w:numPr>
          <w:ilvl w:val="0"/>
          <w:numId w:val="1"/>
        </w:numPr>
        <w:jc w:val="both"/>
        <w:rPr>
          <w:rFonts w:ascii="Arial" w:hAnsi="Arial" w:cs="Arial"/>
          <w:sz w:val="22"/>
          <w:szCs w:val="22"/>
        </w:rPr>
      </w:pPr>
      <w:r w:rsidRPr="00846DE3">
        <w:rPr>
          <w:rFonts w:ascii="Arial" w:hAnsi="Arial" w:cs="Arial"/>
          <w:sz w:val="22"/>
          <w:szCs w:val="22"/>
        </w:rPr>
        <w:t>Ordin nr. 28/2019 privind aprobarea Standardelor minime de calitate pentru acreditarea</w:t>
      </w:r>
      <w:r>
        <w:rPr>
          <w:rFonts w:ascii="Arial" w:hAnsi="Arial" w:cs="Arial"/>
          <w:sz w:val="22"/>
          <w:szCs w:val="22"/>
        </w:rPr>
        <w:t xml:space="preserve"> </w:t>
      </w:r>
      <w:r w:rsidRPr="00846DE3">
        <w:rPr>
          <w:rFonts w:ascii="Arial" w:hAnsi="Arial" w:cs="Arial"/>
          <w:sz w:val="22"/>
          <w:szCs w:val="22"/>
        </w:rPr>
        <w:t>serviciilor sociale destinate prevenirii şi combaterii violenţei domestice;</w:t>
      </w:r>
    </w:p>
    <w:p w14:paraId="7EC17E17" w14:textId="77777777" w:rsidR="00CB5A45" w:rsidRDefault="00CB5A45" w:rsidP="00403810">
      <w:pPr>
        <w:pStyle w:val="ListParagraph"/>
        <w:numPr>
          <w:ilvl w:val="0"/>
          <w:numId w:val="1"/>
        </w:numPr>
        <w:jc w:val="both"/>
        <w:rPr>
          <w:rFonts w:ascii="Arial" w:hAnsi="Arial" w:cs="Arial"/>
          <w:sz w:val="22"/>
          <w:szCs w:val="22"/>
        </w:rPr>
      </w:pPr>
      <w:r w:rsidRPr="00846DE3">
        <w:rPr>
          <w:rFonts w:ascii="Arial" w:hAnsi="Arial" w:cs="Arial"/>
          <w:sz w:val="22"/>
          <w:szCs w:val="22"/>
        </w:rPr>
        <w:t>Ordin nr. 29/2019 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w:t>
      </w:r>
      <w:r>
        <w:rPr>
          <w:rFonts w:ascii="Arial" w:hAnsi="Arial" w:cs="Arial"/>
          <w:sz w:val="22"/>
          <w:szCs w:val="22"/>
        </w:rPr>
        <w:t xml:space="preserve"> </w:t>
      </w:r>
      <w:r w:rsidRPr="00846DE3">
        <w:rPr>
          <w:rFonts w:ascii="Arial" w:hAnsi="Arial" w:cs="Arial"/>
          <w:sz w:val="22"/>
          <w:szCs w:val="22"/>
        </w:rPr>
        <w:t>serviciilor acordate în comunitate, serviciilor acordate în sistem integrat şi cantinele sociale;</w:t>
      </w:r>
    </w:p>
    <w:p w14:paraId="3FDADB31" w14:textId="2627F971" w:rsidR="002D20DB" w:rsidRPr="00CC3488" w:rsidRDefault="00CC3488" w:rsidP="00CC3488">
      <w:pPr>
        <w:pStyle w:val="ListParagraph"/>
        <w:numPr>
          <w:ilvl w:val="0"/>
          <w:numId w:val="1"/>
        </w:numPr>
        <w:jc w:val="both"/>
        <w:rPr>
          <w:rFonts w:ascii="Arial" w:hAnsi="Arial" w:cs="Arial"/>
          <w:sz w:val="22"/>
          <w:szCs w:val="22"/>
        </w:rPr>
      </w:pPr>
      <w:r w:rsidRPr="00CC3488">
        <w:rPr>
          <w:rFonts w:ascii="Arial" w:hAnsi="Arial" w:cs="Arial"/>
          <w:sz w:val="22"/>
          <w:szCs w:val="22"/>
        </w:rPr>
        <w:t xml:space="preserve">Ordinul nr. 82/2019 privind aprobarea standardelor specifice minime de calitate obligatorii pentru serviciile sociale destinate persoanelor adulte cu dizabilităţi cu modificările şi completările ulterioare; </w:t>
      </w:r>
    </w:p>
    <w:p w14:paraId="1FA22D7B" w14:textId="3B68FE16" w:rsidR="00CB5A45" w:rsidRPr="00CB5A45" w:rsidRDefault="00CB5A45" w:rsidP="00403810">
      <w:pPr>
        <w:pStyle w:val="ListParagraph"/>
        <w:numPr>
          <w:ilvl w:val="0"/>
          <w:numId w:val="1"/>
        </w:numPr>
        <w:jc w:val="both"/>
        <w:rPr>
          <w:rFonts w:ascii="Arial" w:hAnsi="Arial" w:cs="Arial"/>
          <w:sz w:val="22"/>
          <w:szCs w:val="22"/>
        </w:rPr>
      </w:pPr>
      <w:r w:rsidRPr="00846DE3">
        <w:rPr>
          <w:rFonts w:ascii="Arial" w:hAnsi="Arial" w:cs="Arial"/>
          <w:sz w:val="22"/>
          <w:szCs w:val="22"/>
        </w:rPr>
        <w:t>Ordin nr. 2.489/2023 pentru aprobarea Standardelor minime de calitate privind managementul</w:t>
      </w:r>
      <w:r>
        <w:rPr>
          <w:rFonts w:ascii="Arial" w:hAnsi="Arial" w:cs="Arial"/>
          <w:sz w:val="22"/>
          <w:szCs w:val="22"/>
        </w:rPr>
        <w:t xml:space="preserve"> </w:t>
      </w:r>
      <w:r w:rsidRPr="00846DE3">
        <w:rPr>
          <w:rFonts w:ascii="Arial" w:hAnsi="Arial" w:cs="Arial"/>
          <w:sz w:val="22"/>
          <w:szCs w:val="22"/>
        </w:rPr>
        <w:t>de caz în serviciile sociale acordate persoanelor vârstnice;</w:t>
      </w:r>
    </w:p>
    <w:p w14:paraId="286225AE" w14:textId="77777777"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34/1998 privind acordarea unor subvenţii asociaţiilor şi fundaţiilor române cu personalitate juridică, care înfiinţează şi administrează unităţi de asistenţă socială, cu modificările și completările ulterioare; </w:t>
      </w:r>
    </w:p>
    <w:p w14:paraId="2535D1C4" w14:textId="6AFBEF38" w:rsidR="00A431C7" w:rsidRDefault="00A431C7" w:rsidP="00403810">
      <w:pPr>
        <w:pStyle w:val="ListParagraph"/>
        <w:numPr>
          <w:ilvl w:val="0"/>
          <w:numId w:val="1"/>
        </w:numPr>
        <w:jc w:val="both"/>
        <w:rPr>
          <w:rFonts w:ascii="Arial" w:hAnsi="Arial" w:cs="Arial"/>
          <w:sz w:val="22"/>
          <w:szCs w:val="22"/>
        </w:rPr>
      </w:pPr>
      <w:r w:rsidRPr="00827AD3">
        <w:rPr>
          <w:rFonts w:ascii="Arial" w:hAnsi="Arial" w:cs="Arial"/>
          <w:sz w:val="22"/>
          <w:szCs w:val="22"/>
        </w:rPr>
        <w:t>H.G. nr. 1153/2001 pentru aprobarea Normelor metodologice de aplicare a prevederilor Legii nr. 34/1998 privind acordarea unor subvenţii asociaţiilor şi fundaţiilor române cu personalitate juridică, care înfiinţează şi administrează unităţi de asistenţă socială, cu modificările și completările</w:t>
      </w:r>
      <w:r>
        <w:rPr>
          <w:rFonts w:ascii="Arial" w:hAnsi="Arial" w:cs="Arial"/>
          <w:sz w:val="22"/>
          <w:szCs w:val="22"/>
        </w:rPr>
        <w:t xml:space="preserve"> </w:t>
      </w:r>
      <w:r w:rsidRPr="00827AD3">
        <w:rPr>
          <w:rFonts w:ascii="Arial" w:hAnsi="Arial" w:cs="Arial"/>
          <w:sz w:val="22"/>
          <w:szCs w:val="22"/>
        </w:rPr>
        <w:t>ulterioare;</w:t>
      </w:r>
    </w:p>
    <w:p w14:paraId="76796460" w14:textId="77777777" w:rsidR="00386B60" w:rsidRDefault="00386B60"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287/2009 – Codul Civil, republicată, cu modificările și completările ulterioare; </w:t>
      </w:r>
    </w:p>
    <w:p w14:paraId="2A0CAD7D" w14:textId="77777777" w:rsidR="00386B60" w:rsidRDefault="00386B60" w:rsidP="00403810">
      <w:pPr>
        <w:pStyle w:val="ListParagraph"/>
        <w:numPr>
          <w:ilvl w:val="0"/>
          <w:numId w:val="1"/>
        </w:numPr>
        <w:jc w:val="both"/>
        <w:rPr>
          <w:rFonts w:ascii="Arial" w:hAnsi="Arial" w:cs="Arial"/>
          <w:sz w:val="22"/>
          <w:szCs w:val="22"/>
        </w:rPr>
      </w:pPr>
      <w:r w:rsidRPr="001802FC">
        <w:rPr>
          <w:rFonts w:ascii="Arial" w:hAnsi="Arial" w:cs="Arial"/>
          <w:sz w:val="22"/>
          <w:szCs w:val="22"/>
        </w:rPr>
        <w:t>Legea nr. 98/2016 privind achiziţiile publice, cu modificările și completările ulterioare;</w:t>
      </w:r>
    </w:p>
    <w:p w14:paraId="63E3C9FB" w14:textId="77777777" w:rsidR="00903D30" w:rsidRDefault="001C2895" w:rsidP="00403810">
      <w:pPr>
        <w:pStyle w:val="ListParagraph"/>
        <w:numPr>
          <w:ilvl w:val="0"/>
          <w:numId w:val="1"/>
        </w:numPr>
        <w:jc w:val="both"/>
        <w:rPr>
          <w:rFonts w:ascii="Arial" w:hAnsi="Arial" w:cs="Arial"/>
          <w:sz w:val="22"/>
          <w:szCs w:val="22"/>
        </w:rPr>
      </w:pPr>
      <w:r w:rsidRPr="001802FC">
        <w:rPr>
          <w:rFonts w:ascii="Arial" w:hAnsi="Arial" w:cs="Arial"/>
          <w:sz w:val="22"/>
          <w:szCs w:val="22"/>
        </w:rPr>
        <w:t>Legea nr. 82/1991 a contabilității, republicată, cu modificările și completările ulterioare;</w:t>
      </w:r>
    </w:p>
    <w:p w14:paraId="5B095614" w14:textId="71D1836B" w:rsidR="001C2895" w:rsidRPr="00903D30" w:rsidRDefault="00903D30" w:rsidP="00403810">
      <w:pPr>
        <w:pStyle w:val="ListParagraph"/>
        <w:numPr>
          <w:ilvl w:val="0"/>
          <w:numId w:val="1"/>
        </w:numPr>
        <w:jc w:val="both"/>
        <w:rPr>
          <w:rFonts w:ascii="Arial" w:hAnsi="Arial" w:cs="Arial"/>
          <w:sz w:val="22"/>
          <w:szCs w:val="22"/>
        </w:rPr>
      </w:pPr>
      <w:r w:rsidRPr="00903D30">
        <w:rPr>
          <w:rFonts w:ascii="Arial" w:hAnsi="Arial" w:cs="Arial"/>
          <w:sz w:val="22"/>
          <w:szCs w:val="22"/>
        </w:rPr>
        <w:t>Legea nr. 273/2006 privind finanţele publice locale, cu modificarile si completarile ulterioare</w:t>
      </w:r>
      <w:r w:rsidR="00BE3943">
        <w:rPr>
          <w:rFonts w:ascii="Arial" w:hAnsi="Arial" w:cs="Arial"/>
          <w:sz w:val="22"/>
          <w:szCs w:val="22"/>
        </w:rPr>
        <w:t>;</w:t>
      </w:r>
    </w:p>
    <w:p w14:paraId="43685C91" w14:textId="77777777" w:rsidR="00386B60" w:rsidRPr="00827AD3" w:rsidRDefault="00386B60" w:rsidP="00403810">
      <w:pPr>
        <w:pStyle w:val="ListParagraph"/>
        <w:numPr>
          <w:ilvl w:val="0"/>
          <w:numId w:val="1"/>
        </w:numPr>
        <w:jc w:val="both"/>
        <w:rPr>
          <w:rFonts w:ascii="Arial" w:hAnsi="Arial" w:cs="Arial"/>
          <w:sz w:val="22"/>
          <w:szCs w:val="22"/>
        </w:rPr>
      </w:pPr>
      <w:r w:rsidRPr="00827AD3">
        <w:rPr>
          <w:rFonts w:ascii="Arial" w:hAnsi="Arial" w:cs="Arial"/>
          <w:sz w:val="22"/>
          <w:szCs w:val="22"/>
        </w:rPr>
        <w:t>Legea nr. 286/2009 privind Codul penal, cu modificările și completările ulterioare;</w:t>
      </w:r>
    </w:p>
    <w:p w14:paraId="15B3FD72" w14:textId="77777777" w:rsidR="00386B60" w:rsidRDefault="00386B60" w:rsidP="00403810">
      <w:pPr>
        <w:pStyle w:val="ListParagraph"/>
        <w:numPr>
          <w:ilvl w:val="0"/>
          <w:numId w:val="1"/>
        </w:numPr>
        <w:jc w:val="both"/>
        <w:rPr>
          <w:rFonts w:ascii="Arial" w:hAnsi="Arial" w:cs="Arial"/>
          <w:sz w:val="22"/>
          <w:szCs w:val="22"/>
        </w:rPr>
      </w:pPr>
      <w:r w:rsidRPr="00827AD3">
        <w:rPr>
          <w:rFonts w:ascii="Arial" w:hAnsi="Arial" w:cs="Arial"/>
          <w:sz w:val="22"/>
          <w:szCs w:val="22"/>
        </w:rPr>
        <w:t>Regulament</w:t>
      </w:r>
      <w:r>
        <w:rPr>
          <w:rFonts w:ascii="Arial" w:hAnsi="Arial" w:cs="Arial"/>
          <w:sz w:val="22"/>
          <w:szCs w:val="22"/>
        </w:rPr>
        <w:t>ul</w:t>
      </w:r>
      <w:r w:rsidRPr="00827AD3">
        <w:rPr>
          <w:rFonts w:ascii="Arial" w:hAnsi="Arial" w:cs="Arial"/>
          <w:sz w:val="22"/>
          <w:szCs w:val="22"/>
        </w:rPr>
        <w:t xml:space="preserve"> (UE) nr. 679/2016 privind protecţia persoanelor fizice în ceea ce priveşte prelucrarea datelor cu caracter personal şi privind libera circulaţie a acestor date şi de abrogare a</w:t>
      </w:r>
      <w:r>
        <w:rPr>
          <w:rFonts w:ascii="Arial" w:hAnsi="Arial" w:cs="Arial"/>
          <w:sz w:val="22"/>
          <w:szCs w:val="22"/>
        </w:rPr>
        <w:t xml:space="preserve"> </w:t>
      </w:r>
      <w:r w:rsidRPr="00827AD3">
        <w:rPr>
          <w:rFonts w:ascii="Arial" w:hAnsi="Arial" w:cs="Arial"/>
          <w:sz w:val="22"/>
          <w:szCs w:val="22"/>
        </w:rPr>
        <w:t>Directivei 95/46/CE;</w:t>
      </w:r>
    </w:p>
    <w:p w14:paraId="350EBEEE" w14:textId="77777777" w:rsidR="00386B60" w:rsidRDefault="00386B60"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544/2001 privind liberul acces la informaţiile de interes public, cu modificările și completările ulterioare; </w:t>
      </w:r>
    </w:p>
    <w:p w14:paraId="11BF7300" w14:textId="77777777" w:rsidR="00386B60" w:rsidRDefault="00386B60"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52/2003 privind transparenţa decizională în administraţia publică, republicată, cu modificările și completările ulterioare; </w:t>
      </w:r>
    </w:p>
    <w:p w14:paraId="17A6D656" w14:textId="45B48F5D" w:rsidR="00386B60" w:rsidRPr="00386B60" w:rsidRDefault="00386B60"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554/2004 a contenciosului administrativ, cu modificările și completările ulterioare; </w:t>
      </w:r>
    </w:p>
    <w:p w14:paraId="451302B8" w14:textId="77777777"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53/2003 – Codul muncii, republicată, cu modificările și completările ulterioare; </w:t>
      </w:r>
    </w:p>
    <w:p w14:paraId="7909E4C6" w14:textId="77777777"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lastRenderedPageBreak/>
        <w:t xml:space="preserve">Legea-Cadru nr. 153/2017 privind salarizarea personalului plătit din fonduri publice, cu modificările și completările ulterioare; </w:t>
      </w:r>
    </w:p>
    <w:p w14:paraId="036CF49D" w14:textId="3E261B81" w:rsidR="00A431C7" w:rsidRDefault="00A431C7" w:rsidP="00403810">
      <w:pPr>
        <w:pStyle w:val="ListParagraph"/>
        <w:numPr>
          <w:ilvl w:val="0"/>
          <w:numId w:val="1"/>
        </w:numPr>
        <w:jc w:val="both"/>
        <w:rPr>
          <w:rFonts w:ascii="Arial" w:hAnsi="Arial" w:cs="Arial"/>
          <w:sz w:val="22"/>
          <w:szCs w:val="22"/>
        </w:rPr>
      </w:pPr>
      <w:r w:rsidRPr="00827AD3">
        <w:rPr>
          <w:rFonts w:ascii="Arial" w:hAnsi="Arial" w:cs="Arial"/>
          <w:sz w:val="22"/>
          <w:szCs w:val="22"/>
        </w:rPr>
        <w:t>H.G.</w:t>
      </w:r>
      <w:r>
        <w:rPr>
          <w:rFonts w:ascii="Arial" w:hAnsi="Arial" w:cs="Arial"/>
          <w:sz w:val="22"/>
          <w:szCs w:val="22"/>
        </w:rPr>
        <w:t xml:space="preserve"> </w:t>
      </w:r>
      <w:r w:rsidRPr="00827AD3">
        <w:rPr>
          <w:rFonts w:ascii="Arial" w:hAnsi="Arial" w:cs="Arial"/>
          <w:sz w:val="22"/>
          <w:szCs w:val="22"/>
        </w:rPr>
        <w:t>nr.</w:t>
      </w:r>
      <w:r>
        <w:rPr>
          <w:rFonts w:ascii="Arial" w:hAnsi="Arial" w:cs="Arial"/>
          <w:sz w:val="22"/>
          <w:szCs w:val="22"/>
        </w:rPr>
        <w:t xml:space="preserve"> </w:t>
      </w:r>
      <w:r w:rsidRPr="00827AD3">
        <w:rPr>
          <w:rFonts w:ascii="Arial" w:hAnsi="Arial" w:cs="Arial"/>
          <w:sz w:val="22"/>
          <w:szCs w:val="22"/>
        </w:rPr>
        <w:t>1</w:t>
      </w:r>
      <w:r>
        <w:rPr>
          <w:rFonts w:ascii="Arial" w:hAnsi="Arial" w:cs="Arial"/>
          <w:sz w:val="22"/>
          <w:szCs w:val="22"/>
        </w:rPr>
        <w:t>.</w:t>
      </w:r>
      <w:r w:rsidRPr="00827AD3">
        <w:rPr>
          <w:rFonts w:ascii="Arial" w:hAnsi="Arial" w:cs="Arial"/>
          <w:sz w:val="22"/>
          <w:szCs w:val="22"/>
        </w:rPr>
        <w:t>336</w:t>
      </w:r>
      <w:r>
        <w:rPr>
          <w:rFonts w:ascii="Arial" w:hAnsi="Arial" w:cs="Arial"/>
          <w:sz w:val="22"/>
          <w:szCs w:val="22"/>
        </w:rPr>
        <w:t>/</w:t>
      </w:r>
      <w:r w:rsidRPr="00827AD3">
        <w:rPr>
          <w:rFonts w:ascii="Arial" w:hAnsi="Arial" w:cs="Arial"/>
          <w:sz w:val="22"/>
          <w:szCs w:val="22"/>
        </w:rPr>
        <w:t>2022 pentru aprobarea Regulamentului-cadru privind organizarea şi</w:t>
      </w:r>
      <w:r>
        <w:rPr>
          <w:rFonts w:ascii="Arial" w:hAnsi="Arial" w:cs="Arial"/>
          <w:sz w:val="22"/>
          <w:szCs w:val="22"/>
        </w:rPr>
        <w:t xml:space="preserve"> </w:t>
      </w:r>
      <w:r w:rsidRPr="00827AD3">
        <w:rPr>
          <w:rFonts w:ascii="Arial" w:hAnsi="Arial" w:cs="Arial"/>
          <w:sz w:val="22"/>
          <w:szCs w:val="22"/>
        </w:rPr>
        <w:t>dezvoltarea carierei personalului contractual din sectorul bugetar plătit din fonduri publice;</w:t>
      </w:r>
    </w:p>
    <w:p w14:paraId="1E276070" w14:textId="27BE743E" w:rsidR="00930E60" w:rsidRPr="00930E60" w:rsidRDefault="00930E60" w:rsidP="00403810">
      <w:pPr>
        <w:pStyle w:val="ListParagraph"/>
        <w:numPr>
          <w:ilvl w:val="0"/>
          <w:numId w:val="1"/>
        </w:numPr>
        <w:jc w:val="both"/>
        <w:rPr>
          <w:rFonts w:ascii="Arial" w:hAnsi="Arial" w:cs="Arial"/>
          <w:sz w:val="22"/>
          <w:szCs w:val="22"/>
        </w:rPr>
      </w:pPr>
      <w:r w:rsidRPr="00827AD3">
        <w:rPr>
          <w:rFonts w:ascii="Arial" w:hAnsi="Arial" w:cs="Arial"/>
          <w:sz w:val="22"/>
          <w:szCs w:val="22"/>
        </w:rPr>
        <w:t>Legea nr. 78/2014 privind reglementarea activităţii de voluntariat în România, cu modificările și</w:t>
      </w:r>
      <w:r>
        <w:rPr>
          <w:rFonts w:ascii="Arial" w:hAnsi="Arial" w:cs="Arial"/>
          <w:sz w:val="22"/>
          <w:szCs w:val="22"/>
        </w:rPr>
        <w:t xml:space="preserve"> </w:t>
      </w:r>
      <w:r w:rsidRPr="00827AD3">
        <w:rPr>
          <w:rFonts w:ascii="Arial" w:hAnsi="Arial" w:cs="Arial"/>
          <w:sz w:val="22"/>
          <w:szCs w:val="22"/>
        </w:rPr>
        <w:t>completările ulterioare;</w:t>
      </w:r>
    </w:p>
    <w:p w14:paraId="224568A7" w14:textId="77777777"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319/2006 a securităţii şi sănătăţii în muncă, cu modificările și completările ulterioare; </w:t>
      </w:r>
    </w:p>
    <w:p w14:paraId="1A85D06D" w14:textId="77777777"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307/2006 privind apărarea împotriva incendiilor, republicată, cu modificările și completările ulterioare; </w:t>
      </w:r>
    </w:p>
    <w:p w14:paraId="27711F21" w14:textId="77777777" w:rsidR="001802FC" w:rsidRDefault="001802FC" w:rsidP="00403810">
      <w:pPr>
        <w:pStyle w:val="ListParagraph"/>
        <w:numPr>
          <w:ilvl w:val="0"/>
          <w:numId w:val="1"/>
        </w:numPr>
        <w:jc w:val="both"/>
        <w:rPr>
          <w:rFonts w:ascii="Arial" w:hAnsi="Arial" w:cs="Arial"/>
          <w:sz w:val="22"/>
          <w:szCs w:val="22"/>
        </w:rPr>
      </w:pPr>
      <w:r w:rsidRPr="001802FC">
        <w:rPr>
          <w:rFonts w:ascii="Arial" w:hAnsi="Arial" w:cs="Arial"/>
          <w:sz w:val="22"/>
          <w:szCs w:val="22"/>
        </w:rPr>
        <w:t xml:space="preserve">Legea nr. 16/1996 privind Arhivele Naţionale, republicată, cu modificările și completările ulterioare; </w:t>
      </w:r>
    </w:p>
    <w:p w14:paraId="3ED88310" w14:textId="7F5A84FA" w:rsidR="00A42D33" w:rsidRDefault="00E55066" w:rsidP="00403810">
      <w:pPr>
        <w:pStyle w:val="ListParagraph"/>
        <w:numPr>
          <w:ilvl w:val="0"/>
          <w:numId w:val="1"/>
        </w:numPr>
        <w:jc w:val="both"/>
        <w:rPr>
          <w:rFonts w:ascii="Arial" w:hAnsi="Arial" w:cs="Arial"/>
          <w:sz w:val="22"/>
          <w:szCs w:val="22"/>
        </w:rPr>
      </w:pPr>
      <w:r w:rsidRPr="00846DE3">
        <w:rPr>
          <w:rFonts w:ascii="Arial" w:hAnsi="Arial" w:cs="Arial"/>
          <w:sz w:val="22"/>
          <w:szCs w:val="22"/>
        </w:rPr>
        <w:t>Ordin nr. 600/2018 privind aprobarea Codului controlului intern managerial al entităţilor</w:t>
      </w:r>
      <w:r>
        <w:rPr>
          <w:rFonts w:ascii="Arial" w:hAnsi="Arial" w:cs="Arial"/>
          <w:sz w:val="22"/>
          <w:szCs w:val="22"/>
        </w:rPr>
        <w:t xml:space="preserve"> </w:t>
      </w:r>
      <w:r w:rsidRPr="00846DE3">
        <w:rPr>
          <w:rFonts w:ascii="Arial" w:hAnsi="Arial" w:cs="Arial"/>
          <w:sz w:val="22"/>
          <w:szCs w:val="22"/>
        </w:rPr>
        <w:t>publice, cu modificările și completările ulterioare;</w:t>
      </w:r>
    </w:p>
    <w:p w14:paraId="757028DF" w14:textId="119093CC" w:rsidR="001959A3" w:rsidRPr="001959A3" w:rsidRDefault="001959A3" w:rsidP="001959A3">
      <w:pPr>
        <w:pStyle w:val="ListParagraph"/>
        <w:numPr>
          <w:ilvl w:val="0"/>
          <w:numId w:val="1"/>
        </w:numPr>
        <w:rPr>
          <w:rFonts w:ascii="Arial" w:hAnsi="Arial" w:cs="Arial"/>
          <w:sz w:val="22"/>
          <w:szCs w:val="22"/>
        </w:rPr>
      </w:pPr>
      <w:r w:rsidRPr="001959A3">
        <w:rPr>
          <w:rFonts w:ascii="Arial" w:hAnsi="Arial" w:cs="Arial"/>
          <w:sz w:val="22"/>
          <w:szCs w:val="22"/>
        </w:rPr>
        <w:t>Legea nr. 95/2006 privind reforma în domeniul sănătăţii, cu modificările şi completările ulterioare;</w:t>
      </w:r>
    </w:p>
    <w:p w14:paraId="1F4FA6E5" w14:textId="0DABA41F" w:rsidR="00A42D33" w:rsidRDefault="00A42D33" w:rsidP="00403810">
      <w:pPr>
        <w:pStyle w:val="ListParagraph"/>
        <w:numPr>
          <w:ilvl w:val="0"/>
          <w:numId w:val="1"/>
        </w:numPr>
        <w:jc w:val="both"/>
        <w:rPr>
          <w:rFonts w:ascii="Arial" w:hAnsi="Arial" w:cs="Arial"/>
          <w:sz w:val="22"/>
          <w:szCs w:val="22"/>
        </w:rPr>
      </w:pPr>
      <w:r>
        <w:rPr>
          <w:rFonts w:ascii="Arial" w:hAnsi="Arial" w:cs="Arial"/>
          <w:sz w:val="22"/>
          <w:szCs w:val="22"/>
        </w:rPr>
        <w:t>O</w:t>
      </w:r>
      <w:r w:rsidR="00635552">
        <w:rPr>
          <w:rFonts w:ascii="Arial" w:hAnsi="Arial" w:cs="Arial"/>
          <w:sz w:val="22"/>
          <w:szCs w:val="22"/>
        </w:rPr>
        <w:t>.</w:t>
      </w:r>
      <w:r>
        <w:rPr>
          <w:rFonts w:ascii="Arial" w:hAnsi="Arial" w:cs="Arial"/>
          <w:sz w:val="22"/>
          <w:szCs w:val="22"/>
        </w:rPr>
        <w:t>U</w:t>
      </w:r>
      <w:r w:rsidR="00635552">
        <w:rPr>
          <w:rFonts w:ascii="Arial" w:hAnsi="Arial" w:cs="Arial"/>
          <w:sz w:val="22"/>
          <w:szCs w:val="22"/>
        </w:rPr>
        <w:t>.</w:t>
      </w:r>
      <w:r>
        <w:rPr>
          <w:rFonts w:ascii="Arial" w:hAnsi="Arial" w:cs="Arial"/>
          <w:sz w:val="22"/>
          <w:szCs w:val="22"/>
        </w:rPr>
        <w:t>G</w:t>
      </w:r>
      <w:r w:rsidR="00635552">
        <w:rPr>
          <w:rFonts w:ascii="Arial" w:hAnsi="Arial" w:cs="Arial"/>
          <w:sz w:val="22"/>
          <w:szCs w:val="22"/>
        </w:rPr>
        <w:t>.</w:t>
      </w:r>
      <w:r>
        <w:rPr>
          <w:rFonts w:ascii="Arial" w:hAnsi="Arial" w:cs="Arial"/>
          <w:sz w:val="22"/>
          <w:szCs w:val="22"/>
        </w:rPr>
        <w:t xml:space="preserve"> </w:t>
      </w:r>
      <w:r w:rsidRPr="00A42D33">
        <w:rPr>
          <w:rFonts w:ascii="Arial" w:hAnsi="Arial" w:cs="Arial"/>
          <w:sz w:val="22"/>
          <w:szCs w:val="22"/>
        </w:rPr>
        <w:t>nr. 18/2017 privind asistenţa medicală comunitară</w:t>
      </w:r>
      <w:r>
        <w:rPr>
          <w:rFonts w:ascii="Arial" w:hAnsi="Arial" w:cs="Arial"/>
          <w:sz w:val="22"/>
          <w:szCs w:val="22"/>
        </w:rPr>
        <w:t>, cu modificările ulterioare</w:t>
      </w:r>
      <w:r w:rsidR="00BE3943">
        <w:rPr>
          <w:rFonts w:ascii="Arial" w:hAnsi="Arial" w:cs="Arial"/>
          <w:sz w:val="22"/>
          <w:szCs w:val="22"/>
        </w:rPr>
        <w:t>;</w:t>
      </w:r>
    </w:p>
    <w:p w14:paraId="60C62AFF" w14:textId="0CC403AB" w:rsidR="00635552" w:rsidRDefault="00635552" w:rsidP="00403810">
      <w:pPr>
        <w:pStyle w:val="ListParagraph"/>
        <w:numPr>
          <w:ilvl w:val="0"/>
          <w:numId w:val="1"/>
        </w:numPr>
        <w:jc w:val="both"/>
        <w:rPr>
          <w:rFonts w:ascii="Arial" w:hAnsi="Arial" w:cs="Arial"/>
          <w:sz w:val="22"/>
          <w:szCs w:val="22"/>
        </w:rPr>
      </w:pPr>
      <w:r>
        <w:rPr>
          <w:rFonts w:ascii="Arial" w:hAnsi="Arial" w:cs="Arial"/>
          <w:sz w:val="22"/>
          <w:szCs w:val="22"/>
        </w:rPr>
        <w:t xml:space="preserve">H.G. </w:t>
      </w:r>
      <w:r w:rsidRPr="00635552">
        <w:rPr>
          <w:rFonts w:ascii="Arial" w:hAnsi="Arial" w:cs="Arial"/>
          <w:sz w:val="22"/>
          <w:szCs w:val="22"/>
        </w:rPr>
        <w:t>nr. 324/2019 pentru aprobarea Normelor metodologice privind organizarea, funcţionarea şi finanţarea activităţii de asistenţă medicală comunitară</w:t>
      </w:r>
      <w:r w:rsidR="00BE3943">
        <w:rPr>
          <w:rFonts w:ascii="Arial" w:hAnsi="Arial" w:cs="Arial"/>
          <w:sz w:val="22"/>
          <w:szCs w:val="22"/>
        </w:rPr>
        <w:t>;</w:t>
      </w:r>
    </w:p>
    <w:p w14:paraId="6F459AA6" w14:textId="56CD78C2" w:rsidR="004F6361" w:rsidRDefault="004B55D2" w:rsidP="00403810">
      <w:pPr>
        <w:pStyle w:val="ListParagraph"/>
        <w:numPr>
          <w:ilvl w:val="0"/>
          <w:numId w:val="1"/>
        </w:numPr>
        <w:jc w:val="both"/>
        <w:rPr>
          <w:rFonts w:ascii="Arial" w:hAnsi="Arial" w:cs="Arial"/>
          <w:sz w:val="22"/>
          <w:szCs w:val="22"/>
        </w:rPr>
      </w:pPr>
      <w:r w:rsidRPr="004F6361">
        <w:rPr>
          <w:rFonts w:ascii="Arial" w:hAnsi="Arial" w:cs="Arial"/>
          <w:sz w:val="22"/>
          <w:szCs w:val="22"/>
        </w:rPr>
        <w:t>H.G. nr. 459/2010 pentru aprobarea standardului de cost/an pentru servicii acordate în unităţile de asistenţă medico-sociale şi a unor normative privind personalul din unităţile de asistenţă medico-socială şi personalul care desfăşoară activităţi de asistenţă medicală comunitară</w:t>
      </w:r>
      <w:r w:rsidR="00BE3943">
        <w:rPr>
          <w:rFonts w:ascii="Arial" w:hAnsi="Arial" w:cs="Arial"/>
          <w:sz w:val="22"/>
          <w:szCs w:val="22"/>
        </w:rPr>
        <w:t>;</w:t>
      </w:r>
      <w:r w:rsidR="004F6361" w:rsidRPr="004F6361">
        <w:rPr>
          <w:rFonts w:ascii="Arial" w:hAnsi="Arial" w:cs="Arial"/>
          <w:sz w:val="22"/>
          <w:szCs w:val="22"/>
        </w:rPr>
        <w:t xml:space="preserve"> </w:t>
      </w:r>
    </w:p>
    <w:p w14:paraId="29FA4A4B" w14:textId="239E88D0" w:rsidR="004B55D2" w:rsidRPr="004F6361" w:rsidRDefault="004F6361" w:rsidP="00403810">
      <w:pPr>
        <w:pStyle w:val="ListParagraph"/>
        <w:numPr>
          <w:ilvl w:val="0"/>
          <w:numId w:val="1"/>
        </w:numPr>
        <w:jc w:val="both"/>
        <w:rPr>
          <w:rFonts w:ascii="Arial" w:hAnsi="Arial" w:cs="Arial"/>
          <w:sz w:val="22"/>
          <w:szCs w:val="22"/>
        </w:rPr>
      </w:pPr>
      <w:r w:rsidRPr="004F6361">
        <w:rPr>
          <w:rFonts w:ascii="Arial" w:hAnsi="Arial" w:cs="Arial"/>
          <w:sz w:val="22"/>
          <w:szCs w:val="22"/>
        </w:rPr>
        <w:t>O.U.G. nr. 144/2008 privind exercitarea profesiei de asistent medical generalist, a profesiei de moaşă şi a profesiei de asistent medical, precum şi organizarea şi funcţionarea Ordinului Asistenţilor Medicali Generalişti, Moaşelor şi Asistenţilor Medicali din România</w:t>
      </w:r>
      <w:r w:rsidR="00BE3943">
        <w:rPr>
          <w:rFonts w:ascii="Arial" w:hAnsi="Arial" w:cs="Arial"/>
          <w:sz w:val="22"/>
          <w:szCs w:val="22"/>
        </w:rPr>
        <w:t>;</w:t>
      </w:r>
    </w:p>
    <w:p w14:paraId="46CF1FB8" w14:textId="53CAD0C2" w:rsidR="00A42D33" w:rsidRPr="00A42D33" w:rsidRDefault="00A42D33" w:rsidP="00403810">
      <w:pPr>
        <w:pStyle w:val="ListParagraph"/>
        <w:numPr>
          <w:ilvl w:val="0"/>
          <w:numId w:val="1"/>
        </w:numPr>
        <w:jc w:val="both"/>
        <w:rPr>
          <w:rFonts w:ascii="Arial" w:hAnsi="Arial" w:cs="Arial"/>
          <w:sz w:val="22"/>
          <w:szCs w:val="22"/>
        </w:rPr>
      </w:pPr>
      <w:r w:rsidRPr="00846DE3">
        <w:rPr>
          <w:rFonts w:ascii="Arial" w:hAnsi="Arial" w:cs="Arial"/>
          <w:sz w:val="22"/>
          <w:szCs w:val="22"/>
        </w:rPr>
        <w:t>O.U.G. nr. 162/2008 privind transferul ansamblului de atribuţii şi competenţe exercitate de</w:t>
      </w:r>
      <w:r>
        <w:rPr>
          <w:rFonts w:ascii="Arial" w:hAnsi="Arial" w:cs="Arial"/>
          <w:sz w:val="22"/>
          <w:szCs w:val="22"/>
        </w:rPr>
        <w:t xml:space="preserve"> </w:t>
      </w:r>
      <w:r w:rsidRPr="00846DE3">
        <w:rPr>
          <w:rFonts w:ascii="Arial" w:hAnsi="Arial" w:cs="Arial"/>
          <w:sz w:val="22"/>
          <w:szCs w:val="22"/>
        </w:rPr>
        <w:t>Ministerul Sănătăţii Publice către autorităţile administraţiei publice locale;</w:t>
      </w:r>
    </w:p>
    <w:p w14:paraId="32FA06CF" w14:textId="13F36157" w:rsidR="009B449D" w:rsidRDefault="009B449D" w:rsidP="00403810">
      <w:pPr>
        <w:pStyle w:val="ListParagraph"/>
        <w:numPr>
          <w:ilvl w:val="0"/>
          <w:numId w:val="1"/>
        </w:numPr>
        <w:jc w:val="both"/>
        <w:rPr>
          <w:rFonts w:ascii="Arial" w:hAnsi="Arial" w:cs="Arial"/>
          <w:sz w:val="22"/>
          <w:szCs w:val="22"/>
        </w:rPr>
      </w:pPr>
      <w:r w:rsidRPr="009B449D">
        <w:rPr>
          <w:rFonts w:ascii="Arial" w:hAnsi="Arial" w:cs="Arial"/>
          <w:sz w:val="22"/>
          <w:szCs w:val="22"/>
        </w:rPr>
        <w:t>Ordinul nr. 2.508/4.493/2023 pentru aprobarea Metodologiei privind asigurarea asistenţei medicale a antepreşcolarilor, preşcolarilor, elevilor din unităţile de învăţământ preuniversitar şi studenţilor din instituţiile de învăţământ superior pentru menţinerea stării de sănătate a colectivităţilor şi pentru promovarea unui stil de viaţă sănătos</w:t>
      </w:r>
      <w:r w:rsidR="00BE3943">
        <w:rPr>
          <w:rFonts w:ascii="Arial" w:hAnsi="Arial" w:cs="Arial"/>
          <w:sz w:val="22"/>
          <w:szCs w:val="22"/>
        </w:rPr>
        <w:t>;</w:t>
      </w:r>
    </w:p>
    <w:p w14:paraId="04ECD63D" w14:textId="432C0BB9" w:rsidR="00A42D33" w:rsidRDefault="00A42D33" w:rsidP="00403810">
      <w:pPr>
        <w:pStyle w:val="ListParagraph"/>
        <w:numPr>
          <w:ilvl w:val="0"/>
          <w:numId w:val="1"/>
        </w:numPr>
        <w:jc w:val="both"/>
        <w:rPr>
          <w:rFonts w:ascii="Arial" w:hAnsi="Arial" w:cs="Arial"/>
          <w:sz w:val="22"/>
          <w:szCs w:val="22"/>
        </w:rPr>
      </w:pPr>
      <w:r w:rsidRPr="00846DE3">
        <w:rPr>
          <w:rFonts w:ascii="Arial" w:hAnsi="Arial" w:cs="Arial"/>
          <w:sz w:val="22"/>
          <w:szCs w:val="22"/>
        </w:rPr>
        <w:t>O.U.G. nr. 96/2024 privind acordarea de sprijin şi asistenţă umanitară de către statul român cetăţenilor străini sau apatrizilor aflaţi în situaţii deosebite, proveniţi din zona conflictului armat din</w:t>
      </w:r>
      <w:r>
        <w:rPr>
          <w:rFonts w:ascii="Arial" w:hAnsi="Arial" w:cs="Arial"/>
          <w:sz w:val="22"/>
          <w:szCs w:val="22"/>
        </w:rPr>
        <w:t xml:space="preserve"> </w:t>
      </w:r>
      <w:r w:rsidRPr="00846DE3">
        <w:rPr>
          <w:rFonts w:ascii="Arial" w:hAnsi="Arial" w:cs="Arial"/>
          <w:sz w:val="22"/>
          <w:szCs w:val="22"/>
        </w:rPr>
        <w:t>Ucraina</w:t>
      </w:r>
      <w:r w:rsidR="00B763C9">
        <w:rPr>
          <w:rFonts w:ascii="Arial" w:hAnsi="Arial" w:cs="Arial"/>
          <w:sz w:val="22"/>
          <w:szCs w:val="22"/>
        </w:rPr>
        <w:t>, cu modificările şi completările ulterioare</w:t>
      </w:r>
      <w:r w:rsidRPr="00846DE3">
        <w:rPr>
          <w:rFonts w:ascii="Arial" w:hAnsi="Arial" w:cs="Arial"/>
          <w:sz w:val="22"/>
          <w:szCs w:val="22"/>
        </w:rPr>
        <w:t>;</w:t>
      </w:r>
    </w:p>
    <w:p w14:paraId="46A361D4" w14:textId="1632DD4D" w:rsidR="00A42D33" w:rsidRPr="00A42D33" w:rsidRDefault="00A42D33" w:rsidP="00403810">
      <w:pPr>
        <w:pStyle w:val="ListParagraph"/>
        <w:numPr>
          <w:ilvl w:val="0"/>
          <w:numId w:val="1"/>
        </w:numPr>
        <w:jc w:val="both"/>
        <w:rPr>
          <w:rFonts w:ascii="Arial" w:hAnsi="Arial" w:cs="Arial"/>
          <w:sz w:val="22"/>
          <w:szCs w:val="22"/>
        </w:rPr>
      </w:pPr>
      <w:r w:rsidRPr="006D6F57">
        <w:rPr>
          <w:rFonts w:ascii="Arial" w:hAnsi="Arial" w:cs="Arial"/>
          <w:sz w:val="22"/>
          <w:szCs w:val="22"/>
        </w:rPr>
        <w:t>H</w:t>
      </w:r>
      <w:r>
        <w:rPr>
          <w:rFonts w:ascii="Arial" w:hAnsi="Arial" w:cs="Arial"/>
          <w:sz w:val="22"/>
          <w:szCs w:val="22"/>
        </w:rPr>
        <w:t>.G.</w:t>
      </w:r>
      <w:r w:rsidRPr="006D6F57">
        <w:rPr>
          <w:rFonts w:ascii="Arial" w:hAnsi="Arial" w:cs="Arial"/>
          <w:sz w:val="22"/>
          <w:szCs w:val="22"/>
        </w:rPr>
        <w:t xml:space="preserve"> nr. 1178/2024 pentru stabilirea cuantumului, condiţiilor şi a mecanismului de acordare a sumelor forfetare potrivit Ordonanţei de urgenţă a Guvernului nr. 96/2024 privind acordarea de sprijin şi asistenţă umanitară de către statul român cetăţenilor străini sau apatrizilor aflaţi în situaţii deosebite, proveniţi din zona conflictului armat din Ucraina</w:t>
      </w:r>
      <w:r w:rsidR="00B763C9">
        <w:rPr>
          <w:rFonts w:ascii="Arial" w:hAnsi="Arial" w:cs="Arial"/>
          <w:sz w:val="22"/>
          <w:szCs w:val="22"/>
        </w:rPr>
        <w:t>, cu modificările şi completările ulterioare</w:t>
      </w:r>
      <w:r w:rsidR="00BE3943">
        <w:rPr>
          <w:rFonts w:ascii="Arial" w:hAnsi="Arial" w:cs="Arial"/>
          <w:sz w:val="22"/>
          <w:szCs w:val="22"/>
        </w:rPr>
        <w:t>;</w:t>
      </w:r>
    </w:p>
    <w:p w14:paraId="208EA29F" w14:textId="6217F2D6" w:rsidR="00321031" w:rsidRDefault="00321031" w:rsidP="00403810">
      <w:pPr>
        <w:pStyle w:val="ListParagraph"/>
        <w:numPr>
          <w:ilvl w:val="0"/>
          <w:numId w:val="1"/>
        </w:numPr>
        <w:jc w:val="both"/>
        <w:rPr>
          <w:rFonts w:ascii="Arial" w:hAnsi="Arial" w:cs="Arial"/>
          <w:sz w:val="22"/>
          <w:szCs w:val="22"/>
        </w:rPr>
      </w:pPr>
      <w:r w:rsidRPr="00321031">
        <w:rPr>
          <w:rFonts w:ascii="Arial" w:hAnsi="Arial" w:cs="Arial"/>
          <w:sz w:val="22"/>
          <w:szCs w:val="22"/>
        </w:rPr>
        <w:t>HCL nr. 155/2002 privind aprobarea înființării Serviciului Public de interes local "ASISTENȚĂ SOCIALĂ" Baia Mare, a organigramei, statului de funcții și al Regulamentului de Organizare și Funcționare al acestui serviciu</w:t>
      </w:r>
      <w:r w:rsidR="00B763C9">
        <w:rPr>
          <w:rFonts w:ascii="Arial" w:hAnsi="Arial" w:cs="Arial"/>
          <w:sz w:val="22"/>
          <w:szCs w:val="22"/>
        </w:rPr>
        <w:t>;</w:t>
      </w:r>
    </w:p>
    <w:p w14:paraId="201E85C6" w14:textId="4BCBF5E0" w:rsidR="00321031" w:rsidRDefault="00542ED9" w:rsidP="00403810">
      <w:pPr>
        <w:pStyle w:val="ListParagraph"/>
        <w:numPr>
          <w:ilvl w:val="0"/>
          <w:numId w:val="1"/>
        </w:numPr>
        <w:jc w:val="both"/>
        <w:rPr>
          <w:rFonts w:ascii="Arial" w:hAnsi="Arial" w:cs="Arial"/>
          <w:sz w:val="22"/>
          <w:szCs w:val="22"/>
        </w:rPr>
      </w:pPr>
      <w:r w:rsidRPr="00542ED9">
        <w:rPr>
          <w:rFonts w:ascii="Arial" w:hAnsi="Arial" w:cs="Arial"/>
          <w:sz w:val="22"/>
          <w:szCs w:val="22"/>
        </w:rPr>
        <w:t>HCL nr. 405/2018 privind aprobarea modificării denumirii Serviciului Public Asistenţă Socială Baia Mare în Direcţia de Asistenţă Socială Baia Mare</w:t>
      </w:r>
      <w:r w:rsidR="00B763C9">
        <w:rPr>
          <w:rFonts w:ascii="Arial" w:hAnsi="Arial" w:cs="Arial"/>
          <w:sz w:val="22"/>
          <w:szCs w:val="22"/>
        </w:rPr>
        <w:t>;</w:t>
      </w:r>
    </w:p>
    <w:p w14:paraId="45989E55" w14:textId="23D7957D" w:rsidR="002D0CBC" w:rsidRPr="00846DE3" w:rsidRDefault="002D0CBC" w:rsidP="00403810">
      <w:pPr>
        <w:pStyle w:val="ListParagraph"/>
        <w:numPr>
          <w:ilvl w:val="0"/>
          <w:numId w:val="1"/>
        </w:numPr>
        <w:jc w:val="both"/>
        <w:rPr>
          <w:rFonts w:ascii="Arial" w:hAnsi="Arial" w:cs="Arial"/>
          <w:sz w:val="22"/>
          <w:szCs w:val="22"/>
        </w:rPr>
      </w:pPr>
      <w:r w:rsidRPr="002D0CBC">
        <w:rPr>
          <w:rFonts w:ascii="Arial" w:hAnsi="Arial" w:cs="Arial"/>
          <w:sz w:val="22"/>
          <w:szCs w:val="22"/>
        </w:rPr>
        <w:t>Regulamentul de organizare și funcționare al instituției, Regulamentele de organizare și funcționare ale structurilor organizatorice din subordine, dar și alte acte normative care reglementează funcționarea instituției.</w:t>
      </w:r>
    </w:p>
    <w:sectPr w:rsidR="002D0CBC" w:rsidRPr="00846DE3" w:rsidSect="00252B70">
      <w:footerReference w:type="default" r:id="rId8"/>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F3013" w14:textId="77777777" w:rsidR="006F6F37" w:rsidRDefault="006F6F37" w:rsidP="005A6D06">
      <w:pPr>
        <w:spacing w:after="0" w:line="240" w:lineRule="auto"/>
      </w:pPr>
      <w:r>
        <w:separator/>
      </w:r>
    </w:p>
  </w:endnote>
  <w:endnote w:type="continuationSeparator" w:id="0">
    <w:p w14:paraId="179AA198" w14:textId="77777777" w:rsidR="006F6F37" w:rsidRDefault="006F6F37" w:rsidP="005A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777119"/>
      <w:docPartObj>
        <w:docPartGallery w:val="Page Numbers (Bottom of Page)"/>
        <w:docPartUnique/>
      </w:docPartObj>
    </w:sdtPr>
    <w:sdtEndPr>
      <w:rPr>
        <w:noProof/>
      </w:rPr>
    </w:sdtEndPr>
    <w:sdtContent>
      <w:p w14:paraId="2ED51C98" w14:textId="6E5A92AE" w:rsidR="00ED027F" w:rsidRDefault="00ED02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8CA1A" w14:textId="77777777" w:rsidR="00ED027F" w:rsidRDefault="00ED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5AB3" w14:textId="77777777" w:rsidR="006F6F37" w:rsidRDefault="006F6F37" w:rsidP="005A6D06">
      <w:pPr>
        <w:spacing w:after="0" w:line="240" w:lineRule="auto"/>
      </w:pPr>
      <w:r>
        <w:separator/>
      </w:r>
    </w:p>
  </w:footnote>
  <w:footnote w:type="continuationSeparator" w:id="0">
    <w:p w14:paraId="2ADCF5DB" w14:textId="77777777" w:rsidR="006F6F37" w:rsidRDefault="006F6F37" w:rsidP="005A6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23A8"/>
    <w:multiLevelType w:val="hybridMultilevel"/>
    <w:tmpl w:val="F10050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714B2094"/>
    <w:multiLevelType w:val="hybridMultilevel"/>
    <w:tmpl w:val="E960BA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49728283">
    <w:abstractNumId w:val="1"/>
  </w:num>
  <w:num w:numId="2" w16cid:durableId="116092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E4"/>
    <w:rsid w:val="0005098D"/>
    <w:rsid w:val="000C052A"/>
    <w:rsid w:val="00106F22"/>
    <w:rsid w:val="001802FC"/>
    <w:rsid w:val="001959A3"/>
    <w:rsid w:val="001C2895"/>
    <w:rsid w:val="001E2D47"/>
    <w:rsid w:val="0021599F"/>
    <w:rsid w:val="00252B70"/>
    <w:rsid w:val="002D0CBC"/>
    <w:rsid w:val="002D20DB"/>
    <w:rsid w:val="002E0B72"/>
    <w:rsid w:val="002F50D6"/>
    <w:rsid w:val="00301F2B"/>
    <w:rsid w:val="00321031"/>
    <w:rsid w:val="00333DCD"/>
    <w:rsid w:val="00341CEF"/>
    <w:rsid w:val="00386B60"/>
    <w:rsid w:val="00403810"/>
    <w:rsid w:val="004B55D2"/>
    <w:rsid w:val="004F6361"/>
    <w:rsid w:val="00511245"/>
    <w:rsid w:val="0054049F"/>
    <w:rsid w:val="00542ED9"/>
    <w:rsid w:val="00581B32"/>
    <w:rsid w:val="005A6D06"/>
    <w:rsid w:val="00635552"/>
    <w:rsid w:val="006542E6"/>
    <w:rsid w:val="00662CEA"/>
    <w:rsid w:val="00682E41"/>
    <w:rsid w:val="00686376"/>
    <w:rsid w:val="006D6F57"/>
    <w:rsid w:val="006F6F37"/>
    <w:rsid w:val="007575F5"/>
    <w:rsid w:val="00821ABA"/>
    <w:rsid w:val="00827AD3"/>
    <w:rsid w:val="00846DE3"/>
    <w:rsid w:val="008D17D9"/>
    <w:rsid w:val="00903D30"/>
    <w:rsid w:val="00930E60"/>
    <w:rsid w:val="009B09B4"/>
    <w:rsid w:val="009B449D"/>
    <w:rsid w:val="009F2440"/>
    <w:rsid w:val="00A12515"/>
    <w:rsid w:val="00A2597E"/>
    <w:rsid w:val="00A3589F"/>
    <w:rsid w:val="00A42D33"/>
    <w:rsid w:val="00A431C7"/>
    <w:rsid w:val="00AB7538"/>
    <w:rsid w:val="00AC1E32"/>
    <w:rsid w:val="00B41D14"/>
    <w:rsid w:val="00B455E4"/>
    <w:rsid w:val="00B763C9"/>
    <w:rsid w:val="00B85102"/>
    <w:rsid w:val="00BE3943"/>
    <w:rsid w:val="00C03E99"/>
    <w:rsid w:val="00C91038"/>
    <w:rsid w:val="00CB5A45"/>
    <w:rsid w:val="00CC3488"/>
    <w:rsid w:val="00CF4E8D"/>
    <w:rsid w:val="00D300E6"/>
    <w:rsid w:val="00D80DBE"/>
    <w:rsid w:val="00E55066"/>
    <w:rsid w:val="00ED027F"/>
    <w:rsid w:val="00F671CA"/>
    <w:rsid w:val="00FA07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6148"/>
  <w15:chartTrackingRefBased/>
  <w15:docId w15:val="{680BBFBA-3F3E-410F-9A8C-E5B23591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5E4"/>
    <w:rPr>
      <w:rFonts w:eastAsiaTheme="majorEastAsia" w:cstheme="majorBidi"/>
      <w:color w:val="272727" w:themeColor="text1" w:themeTint="D8"/>
    </w:rPr>
  </w:style>
  <w:style w:type="paragraph" w:styleId="Title">
    <w:name w:val="Title"/>
    <w:basedOn w:val="Normal"/>
    <w:next w:val="Normal"/>
    <w:link w:val="TitleChar"/>
    <w:uiPriority w:val="10"/>
    <w:qFormat/>
    <w:rsid w:val="00B45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5E4"/>
    <w:pPr>
      <w:spacing w:before="160"/>
      <w:jc w:val="center"/>
    </w:pPr>
    <w:rPr>
      <w:i/>
      <w:iCs/>
      <w:color w:val="404040" w:themeColor="text1" w:themeTint="BF"/>
    </w:rPr>
  </w:style>
  <w:style w:type="character" w:customStyle="1" w:styleId="QuoteChar">
    <w:name w:val="Quote Char"/>
    <w:basedOn w:val="DefaultParagraphFont"/>
    <w:link w:val="Quote"/>
    <w:uiPriority w:val="29"/>
    <w:rsid w:val="00B455E4"/>
    <w:rPr>
      <w:i/>
      <w:iCs/>
      <w:color w:val="404040" w:themeColor="text1" w:themeTint="BF"/>
    </w:rPr>
  </w:style>
  <w:style w:type="paragraph" w:styleId="ListParagraph">
    <w:name w:val="List Paragraph"/>
    <w:basedOn w:val="Normal"/>
    <w:uiPriority w:val="34"/>
    <w:qFormat/>
    <w:rsid w:val="00B455E4"/>
    <w:pPr>
      <w:ind w:left="720"/>
      <w:contextualSpacing/>
    </w:pPr>
  </w:style>
  <w:style w:type="character" w:styleId="IntenseEmphasis">
    <w:name w:val="Intense Emphasis"/>
    <w:basedOn w:val="DefaultParagraphFont"/>
    <w:uiPriority w:val="21"/>
    <w:qFormat/>
    <w:rsid w:val="00B455E4"/>
    <w:rPr>
      <w:i/>
      <w:iCs/>
      <w:color w:val="0F4761" w:themeColor="accent1" w:themeShade="BF"/>
    </w:rPr>
  </w:style>
  <w:style w:type="paragraph" w:styleId="IntenseQuote">
    <w:name w:val="Intense Quote"/>
    <w:basedOn w:val="Normal"/>
    <w:next w:val="Normal"/>
    <w:link w:val="IntenseQuoteChar"/>
    <w:uiPriority w:val="30"/>
    <w:qFormat/>
    <w:rsid w:val="00B45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5E4"/>
    <w:rPr>
      <w:i/>
      <w:iCs/>
      <w:color w:val="0F4761" w:themeColor="accent1" w:themeShade="BF"/>
    </w:rPr>
  </w:style>
  <w:style w:type="character" w:styleId="IntenseReference">
    <w:name w:val="Intense Reference"/>
    <w:basedOn w:val="DefaultParagraphFont"/>
    <w:uiPriority w:val="32"/>
    <w:qFormat/>
    <w:rsid w:val="00B455E4"/>
    <w:rPr>
      <w:b/>
      <w:bCs/>
      <w:smallCaps/>
      <w:color w:val="0F4761" w:themeColor="accent1" w:themeShade="BF"/>
      <w:spacing w:val="5"/>
    </w:rPr>
  </w:style>
  <w:style w:type="paragraph" w:styleId="Header">
    <w:name w:val="header"/>
    <w:basedOn w:val="Normal"/>
    <w:link w:val="HeaderChar"/>
    <w:uiPriority w:val="99"/>
    <w:unhideWhenUsed/>
    <w:rsid w:val="005A6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D06"/>
  </w:style>
  <w:style w:type="paragraph" w:styleId="Footer">
    <w:name w:val="footer"/>
    <w:basedOn w:val="Normal"/>
    <w:link w:val="FooterChar"/>
    <w:uiPriority w:val="99"/>
    <w:unhideWhenUsed/>
    <w:rsid w:val="005A6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8C9F-A60C-4866-B68B-DDA7172B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1488</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BM</dc:creator>
  <cp:keywords/>
  <dc:description/>
  <cp:lastModifiedBy>DAS BM</cp:lastModifiedBy>
  <cp:revision>27</cp:revision>
  <dcterms:created xsi:type="dcterms:W3CDTF">2025-03-03T11:36:00Z</dcterms:created>
  <dcterms:modified xsi:type="dcterms:W3CDTF">2025-03-24T12:30:00Z</dcterms:modified>
</cp:coreProperties>
</file>